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5654" w14:textId="77777777" w:rsidR="0093041B" w:rsidRPr="003F78F0" w:rsidRDefault="001203D8" w:rsidP="00934F3F">
      <w:pPr>
        <w:spacing w:after="0"/>
        <w:ind w:left="-284" w:right="-448"/>
        <w:rPr>
          <w:sz w:val="28"/>
          <w:szCs w:val="28"/>
          <w:u w:val="single"/>
        </w:rPr>
      </w:pPr>
      <w:r w:rsidRPr="001203D8">
        <w:rPr>
          <w:b/>
          <w:sz w:val="28"/>
          <w:szCs w:val="28"/>
          <w:u w:val="single"/>
        </w:rPr>
        <w:t>Renewal</w:t>
      </w:r>
      <w:r w:rsidR="00DF4473">
        <w:rPr>
          <w:b/>
          <w:sz w:val="28"/>
          <w:szCs w:val="28"/>
          <w:u w:val="single"/>
        </w:rPr>
        <w:t xml:space="preserve"> </w:t>
      </w:r>
      <w:r w:rsidR="00F90B4D" w:rsidRPr="003F78F0">
        <w:rPr>
          <w:b/>
          <w:sz w:val="28"/>
          <w:szCs w:val="28"/>
          <w:u w:val="single"/>
        </w:rPr>
        <w:t>(</w:t>
      </w:r>
      <w:r w:rsidR="00241218">
        <w:rPr>
          <w:b/>
          <w:sz w:val="28"/>
          <w:szCs w:val="28"/>
          <w:u w:val="single"/>
        </w:rPr>
        <w:t>VIC</w:t>
      </w:r>
      <w:r w:rsidR="00F90B4D" w:rsidRPr="003F78F0">
        <w:rPr>
          <w:b/>
          <w:sz w:val="28"/>
          <w:szCs w:val="28"/>
          <w:u w:val="single"/>
        </w:rPr>
        <w:t>)</w:t>
      </w:r>
      <w:r w:rsidR="0093041B" w:rsidRPr="003F78F0">
        <w:rPr>
          <w:b/>
          <w:sz w:val="28"/>
          <w:szCs w:val="28"/>
          <w:u w:val="single"/>
        </w:rPr>
        <w:t xml:space="preserve"> Action Definition</w:t>
      </w:r>
    </w:p>
    <w:p w14:paraId="72AB927B" w14:textId="7EF52E86" w:rsidR="00934F3F" w:rsidRPr="00934F3F" w:rsidRDefault="00934F3F" w:rsidP="00934F3F">
      <w:pPr>
        <w:spacing w:after="120"/>
        <w:ind w:left="-284" w:right="-448"/>
        <w:rPr>
          <w:sz w:val="24"/>
          <w:szCs w:val="24"/>
        </w:rPr>
      </w:pPr>
      <w:r w:rsidRPr="00934F3F">
        <w:rPr>
          <w:sz w:val="24"/>
          <w:szCs w:val="24"/>
        </w:rPr>
        <w:t xml:space="preserve">This action definition describes </w:t>
      </w:r>
      <w:r w:rsidR="00C44856">
        <w:rPr>
          <w:sz w:val="24"/>
          <w:szCs w:val="24"/>
        </w:rPr>
        <w:t>renewal</w:t>
      </w:r>
      <w:r w:rsidR="004E0DA6">
        <w:rPr>
          <w:sz w:val="24"/>
          <w:szCs w:val="24"/>
        </w:rPr>
        <w:t>s</w:t>
      </w:r>
      <w:r w:rsidR="00C44856">
        <w:rPr>
          <w:sz w:val="24"/>
          <w:szCs w:val="24"/>
        </w:rPr>
        <w:t xml:space="preserve"> for </w:t>
      </w:r>
      <w:r w:rsidR="00E56B37">
        <w:rPr>
          <w:sz w:val="24"/>
          <w:szCs w:val="24"/>
        </w:rPr>
        <w:t>Victoria</w:t>
      </w:r>
      <w:r w:rsidRPr="00934F3F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934F3F" w14:paraId="61E0EFB0" w14:textId="77777777" w:rsidTr="00C85E2E">
        <w:tc>
          <w:tcPr>
            <w:tcW w:w="3369" w:type="dxa"/>
          </w:tcPr>
          <w:p w14:paraId="3B1F5AD7" w14:textId="77777777" w:rsidR="00934F3F" w:rsidRPr="00934F3F" w:rsidRDefault="00934F3F" w:rsidP="00C85E2E">
            <w:pPr>
              <w:rPr>
                <w:sz w:val="24"/>
                <w:szCs w:val="24"/>
              </w:rPr>
            </w:pPr>
            <w:r w:rsidRPr="00934F3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CECC226" w14:textId="77777777" w:rsidR="00934F3F" w:rsidRPr="00934F3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0D582282" w14:textId="77777777" w:rsidR="00934F3F" w:rsidRPr="00934F3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09309A77" w14:textId="77777777" w:rsidR="00934F3F" w:rsidRPr="00934F3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934F3F" w14:paraId="7B58CE49" w14:textId="77777777" w:rsidTr="00A33A0B">
        <w:tc>
          <w:tcPr>
            <w:tcW w:w="11199" w:type="dxa"/>
            <w:gridSpan w:val="3"/>
            <w:shd w:val="pct15" w:color="auto" w:fill="auto"/>
          </w:tcPr>
          <w:p w14:paraId="28A2746A" w14:textId="77777777" w:rsidR="00B340AC" w:rsidRPr="00934F3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C30241" w:rsidRPr="00934F3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934F3F" w14:paraId="28B58458" w14:textId="77777777" w:rsidTr="0029668B">
        <w:tc>
          <w:tcPr>
            <w:tcW w:w="3403" w:type="dxa"/>
          </w:tcPr>
          <w:p w14:paraId="18EEC72D" w14:textId="77777777" w:rsidR="00237883" w:rsidRPr="00B27682" w:rsidRDefault="00115EB4" w:rsidP="00865499">
            <w:pPr>
              <w:jc w:val="right"/>
              <w:rPr>
                <w:rFonts w:ascii="Corbel" w:hAnsi="Corbel"/>
                <w:b/>
                <w:sz w:val="24"/>
                <w:szCs w:val="24"/>
              </w:rPr>
            </w:pPr>
            <w:r w:rsidRPr="00B27682">
              <w:rPr>
                <w:rFonts w:ascii="Corbel" w:hAnsi="Corbel"/>
                <w:b/>
                <w:sz w:val="24"/>
                <w:szCs w:val="24"/>
              </w:rPr>
              <w:t>Asset</w:t>
            </w:r>
            <w:r w:rsidR="00237883" w:rsidRPr="00B27682">
              <w:rPr>
                <w:rFonts w:ascii="Corbel" w:hAnsi="Corbel"/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B5BB82E" w14:textId="77777777" w:rsidR="00237883" w:rsidRPr="00B27682" w:rsidRDefault="00237883" w:rsidP="00934F3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Tenement</w:t>
            </w:r>
          </w:p>
        </w:tc>
      </w:tr>
      <w:tr w:rsidR="00231448" w:rsidRPr="00934F3F" w14:paraId="101E3316" w14:textId="77777777" w:rsidTr="0029668B">
        <w:tc>
          <w:tcPr>
            <w:tcW w:w="3403" w:type="dxa"/>
          </w:tcPr>
          <w:p w14:paraId="56A2F052" w14:textId="77777777" w:rsidR="00231448" w:rsidRPr="00B27682" w:rsidRDefault="00231448" w:rsidP="00865499">
            <w:pPr>
              <w:jc w:val="right"/>
              <w:rPr>
                <w:rFonts w:ascii="Corbel" w:hAnsi="Corbel"/>
                <w:b/>
                <w:sz w:val="24"/>
                <w:szCs w:val="24"/>
              </w:rPr>
            </w:pPr>
            <w:r w:rsidRPr="00B27682">
              <w:rPr>
                <w:rFonts w:ascii="Corbel" w:hAnsi="Corbel"/>
                <w:b/>
                <w:sz w:val="24"/>
                <w:szCs w:val="24"/>
              </w:rPr>
              <w:t xml:space="preserve">Action </w:t>
            </w:r>
            <w:r w:rsidR="00865499" w:rsidRPr="00B27682">
              <w:rPr>
                <w:rFonts w:ascii="Corbel" w:hAnsi="Corbel"/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3EA5726" w14:textId="77777777" w:rsidR="00231448" w:rsidRPr="00B27682" w:rsidRDefault="00B46BCE" w:rsidP="00891147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Renewal</w:t>
            </w:r>
            <w:r w:rsidR="00DF4473" w:rsidRPr="00B27682">
              <w:rPr>
                <w:rFonts w:ascii="Corbel" w:hAnsi="Corbel"/>
                <w:sz w:val="24"/>
                <w:szCs w:val="24"/>
              </w:rPr>
              <w:t xml:space="preserve"> </w:t>
            </w:r>
          </w:p>
        </w:tc>
      </w:tr>
      <w:tr w:rsidR="00B340AC" w:rsidRPr="00934F3F" w14:paraId="6E6FE68E" w14:textId="77777777" w:rsidTr="0029668B">
        <w:tc>
          <w:tcPr>
            <w:tcW w:w="3403" w:type="dxa"/>
          </w:tcPr>
          <w:p w14:paraId="719A8424" w14:textId="77777777" w:rsidR="00B340AC" w:rsidRPr="00B27682" w:rsidRDefault="00B340AC" w:rsidP="00E91B3F">
            <w:pPr>
              <w:jc w:val="right"/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FCC5F46" w14:textId="77777777" w:rsidR="00B97E78" w:rsidRPr="00B27682" w:rsidRDefault="00334530" w:rsidP="00DF4473">
            <w:pPr>
              <w:tabs>
                <w:tab w:val="left" w:pos="3544"/>
              </w:tabs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{</w:t>
            </w:r>
            <w:r w:rsidR="00184F05" w:rsidRPr="00B27682">
              <w:rPr>
                <w:rFonts w:ascii="Corbel" w:hAnsi="Corbel"/>
                <w:sz w:val="24"/>
                <w:szCs w:val="24"/>
              </w:rPr>
              <w:t>s</w:t>
            </w:r>
            <w:r w:rsidR="00B340AC" w:rsidRPr="00B27682">
              <w:rPr>
                <w:rFonts w:ascii="Corbel" w:hAnsi="Corbel"/>
                <w:sz w:val="24"/>
                <w:szCs w:val="24"/>
              </w:rPr>
              <w:t>tatus</w:t>
            </w:r>
            <w:r w:rsidRPr="00B27682">
              <w:rPr>
                <w:rFonts w:ascii="Corbel" w:hAnsi="Corbel"/>
                <w:sz w:val="24"/>
                <w:szCs w:val="24"/>
              </w:rPr>
              <w:t>}</w:t>
            </w:r>
            <w:r w:rsidR="00B340AC" w:rsidRPr="00B27682">
              <w:rPr>
                <w:rFonts w:ascii="Corbel" w:hAnsi="Corbel"/>
                <w:sz w:val="24"/>
                <w:szCs w:val="24"/>
              </w:rPr>
              <w:t xml:space="preserve"> = Live</w:t>
            </w:r>
          </w:p>
        </w:tc>
      </w:tr>
      <w:tr w:rsidR="00A301CB" w:rsidRPr="00D330B0" w14:paraId="20AA87F2" w14:textId="77777777" w:rsidTr="00DC3A6E">
        <w:tc>
          <w:tcPr>
            <w:tcW w:w="3403" w:type="dxa"/>
          </w:tcPr>
          <w:p w14:paraId="55ECC587" w14:textId="77777777" w:rsidR="00A301CB" w:rsidRPr="00B27682" w:rsidRDefault="00A301CB" w:rsidP="00DC3A6E">
            <w:pPr>
              <w:jc w:val="right"/>
              <w:rPr>
                <w:rFonts w:ascii="Corbel" w:hAnsi="Corbel"/>
                <w:b/>
                <w:sz w:val="24"/>
                <w:szCs w:val="24"/>
              </w:rPr>
            </w:pPr>
            <w:r w:rsidRPr="00B27682">
              <w:rPr>
                <w:rFonts w:ascii="Corbel" w:hAnsi="Corbel"/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762B444" w14:textId="77777777" w:rsidR="00A301CB" w:rsidRPr="00B27682" w:rsidRDefault="00A301CB" w:rsidP="00DC3A6E">
            <w:pPr>
              <w:tabs>
                <w:tab w:val="left" w:pos="3544"/>
              </w:tabs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Managed</w:t>
            </w:r>
          </w:p>
        </w:tc>
      </w:tr>
      <w:tr w:rsidR="00E63E00" w:rsidRPr="00D330B0" w14:paraId="6855FD46" w14:textId="77777777" w:rsidTr="00DC3A6E">
        <w:tc>
          <w:tcPr>
            <w:tcW w:w="3403" w:type="dxa"/>
          </w:tcPr>
          <w:p w14:paraId="6489D6A4" w14:textId="2C16FDAC" w:rsidR="00E63E00" w:rsidRPr="0010642A" w:rsidRDefault="00E63E00" w:rsidP="00E63E00">
            <w:pPr>
              <w:jc w:val="right"/>
              <w:rPr>
                <w:rFonts w:ascii="Corbel" w:hAnsi="Corbel"/>
                <w:b/>
                <w:sz w:val="24"/>
                <w:szCs w:val="24"/>
              </w:rPr>
            </w:pPr>
            <w:r w:rsidRPr="0010642A">
              <w:rPr>
                <w:rFonts w:ascii="Corbel" w:hAnsi="Corbel"/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6FC4E56" w14:textId="19ED6A72" w:rsidR="00E63E00" w:rsidRPr="0010642A" w:rsidRDefault="00681AB6" w:rsidP="00E63E00">
            <w:pPr>
              <w:tabs>
                <w:tab w:val="left" w:pos="3544"/>
              </w:tabs>
              <w:rPr>
                <w:rFonts w:ascii="Corbel" w:hAnsi="Corbel"/>
                <w:sz w:val="24"/>
                <w:szCs w:val="24"/>
              </w:rPr>
            </w:pPr>
            <w:r w:rsidRPr="0010642A">
              <w:rPr>
                <w:rFonts w:ascii="Corbel" w:hAnsi="Corbel"/>
                <w:sz w:val="24"/>
                <w:szCs w:val="24"/>
              </w:rPr>
              <w:t xml:space="preserve">Renewal </w:t>
            </w:r>
            <w:r w:rsidR="00E63E00" w:rsidRPr="0010642A">
              <w:rPr>
                <w:rFonts w:ascii="Corbel" w:hAnsi="Corbel"/>
                <w:sz w:val="24"/>
                <w:szCs w:val="24"/>
              </w:rPr>
              <w:t>-{expiryDate:yyyy}</w:t>
            </w:r>
          </w:p>
        </w:tc>
      </w:tr>
      <w:tr w:rsidR="00A63FA3" w:rsidRPr="00B27682" w14:paraId="4A684DAC" w14:textId="77777777" w:rsidTr="00A63FA3">
        <w:tc>
          <w:tcPr>
            <w:tcW w:w="3403" w:type="dxa"/>
          </w:tcPr>
          <w:p w14:paraId="492E107A" w14:textId="77777777" w:rsidR="00A63FA3" w:rsidRPr="00B27682" w:rsidRDefault="00A63FA3" w:rsidP="00D25651">
            <w:pPr>
              <w:jc w:val="right"/>
              <w:rPr>
                <w:rFonts w:ascii="Corbel" w:hAnsi="Corbel"/>
                <w:b/>
                <w:sz w:val="24"/>
                <w:szCs w:val="24"/>
              </w:rPr>
            </w:pPr>
            <w:r w:rsidRPr="00B27682">
              <w:rPr>
                <w:rFonts w:ascii="Corbel" w:hAnsi="Corbel"/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73AEFB1" w14:textId="77777777" w:rsidR="00A63FA3" w:rsidRPr="00B27682" w:rsidRDefault="00A63FA3" w:rsidP="00934F3F">
            <w:pPr>
              <w:tabs>
                <w:tab w:val="left" w:pos="1418"/>
                <w:tab w:val="left" w:pos="3119"/>
              </w:tabs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 xml:space="preserve">Expiry Date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7B0A04D5" w14:textId="046FECAD" w:rsidR="00A63FA3" w:rsidRPr="00B27682" w:rsidRDefault="00A63FA3" w:rsidP="00891147">
            <w:pPr>
              <w:tabs>
                <w:tab w:val="left" w:pos="1418"/>
                <w:tab w:val="left" w:pos="3119"/>
              </w:tabs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 xml:space="preserve">= </w:t>
            </w:r>
            <w:r w:rsidR="00334530" w:rsidRPr="00B27682">
              <w:rPr>
                <w:rFonts w:ascii="Corbel" w:hAnsi="Corbel"/>
                <w:sz w:val="24"/>
                <w:szCs w:val="24"/>
              </w:rPr>
              <w:t>{</w:t>
            </w:r>
            <w:r w:rsidR="008267DF" w:rsidRPr="00B27682">
              <w:rPr>
                <w:rFonts w:ascii="Corbel" w:hAnsi="Corbel"/>
                <w:sz w:val="24"/>
                <w:szCs w:val="24"/>
              </w:rPr>
              <w:t>expiry</w:t>
            </w:r>
            <w:r w:rsidRPr="00B27682">
              <w:rPr>
                <w:rFonts w:ascii="Corbel" w:hAnsi="Corbel"/>
                <w:sz w:val="24"/>
                <w:szCs w:val="24"/>
              </w:rPr>
              <w:t>Date</w:t>
            </w:r>
            <w:r w:rsidR="00724929" w:rsidRPr="00B27682">
              <w:rPr>
                <w:rFonts w:ascii="Corbel" w:hAnsi="Corbel"/>
                <w:sz w:val="24"/>
                <w:szCs w:val="24"/>
              </w:rPr>
              <w:t>}</w:t>
            </w:r>
            <w:r w:rsidR="00A76A0E" w:rsidRPr="00B27682">
              <w:rPr>
                <w:rFonts w:ascii="Corbel" w:hAnsi="Corbel"/>
                <w:sz w:val="24"/>
                <w:szCs w:val="24"/>
              </w:rPr>
              <w:t xml:space="preserve"> </w:t>
            </w:r>
            <w:r w:rsidR="003136BF" w:rsidRPr="00B27682">
              <w:rPr>
                <w:rFonts w:ascii="Corbel" w:hAnsi="Corbel"/>
                <w:sz w:val="24"/>
                <w:szCs w:val="24"/>
              </w:rPr>
              <w:t>+ Interval</w:t>
            </w:r>
          </w:p>
        </w:tc>
      </w:tr>
      <w:tr w:rsidR="00891147" w:rsidRPr="00B27682" w14:paraId="62F63927" w14:textId="77777777" w:rsidTr="00A63FA3">
        <w:tc>
          <w:tcPr>
            <w:tcW w:w="3403" w:type="dxa"/>
          </w:tcPr>
          <w:p w14:paraId="1E78A7B6" w14:textId="77777777" w:rsidR="00891147" w:rsidRPr="00B27682" w:rsidRDefault="00891147" w:rsidP="00891147">
            <w:pPr>
              <w:jc w:val="right"/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5C6BDFF" w14:textId="77777777" w:rsidR="00891147" w:rsidRPr="00B27682" w:rsidRDefault="00891147" w:rsidP="00891147">
            <w:pPr>
              <w:tabs>
                <w:tab w:val="left" w:pos="1418"/>
                <w:tab w:val="left" w:pos="3119"/>
              </w:tabs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0473A10E" w14:textId="77777777" w:rsidR="00891147" w:rsidRPr="00B27682" w:rsidRDefault="00891147" w:rsidP="00891147">
            <w:pPr>
              <w:tabs>
                <w:tab w:val="left" w:pos="1418"/>
                <w:tab w:val="left" w:pos="3119"/>
              </w:tabs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= {Expiry Date} – 30 days</w:t>
            </w:r>
          </w:p>
        </w:tc>
      </w:tr>
    </w:tbl>
    <w:p w14:paraId="51670F73" w14:textId="77777777" w:rsidR="007B0278" w:rsidRPr="00B27682" w:rsidRDefault="0029668B" w:rsidP="00934F3F">
      <w:pPr>
        <w:spacing w:after="240"/>
        <w:rPr>
          <w:sz w:val="18"/>
          <w:szCs w:val="18"/>
        </w:rPr>
      </w:pPr>
      <w:r w:rsidRPr="00B27682">
        <w:rPr>
          <w:i/>
          <w:sz w:val="18"/>
          <w:szCs w:val="18"/>
          <w:u w:val="single"/>
        </w:rPr>
        <w:t>Note</w:t>
      </w:r>
      <w:r w:rsidRPr="00B27682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2835"/>
        <w:gridCol w:w="1247"/>
        <w:gridCol w:w="5812"/>
      </w:tblGrid>
      <w:tr w:rsidR="00EE26F1" w:rsidRPr="00B27682" w14:paraId="1EB4D57C" w14:textId="77777777" w:rsidTr="00EE26F1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892CE" w14:textId="77777777" w:rsidR="00EE26F1" w:rsidRPr="00B27682" w:rsidRDefault="00EE26F1" w:rsidP="00934F3F">
            <w:pPr>
              <w:jc w:val="center"/>
              <w:rPr>
                <w:b/>
                <w:sz w:val="24"/>
                <w:szCs w:val="24"/>
              </w:rPr>
            </w:pPr>
            <w:r w:rsidRPr="00B27682">
              <w:rPr>
                <w:b/>
                <w:sz w:val="24"/>
                <w:szCs w:val="24"/>
              </w:rPr>
              <w:t>Applies To</w:t>
            </w:r>
          </w:p>
        </w:tc>
      </w:tr>
      <w:tr w:rsidR="00891147" w:rsidRPr="00B27682" w14:paraId="51C6836B" w14:textId="77777777" w:rsidTr="005F2423">
        <w:tc>
          <w:tcPr>
            <w:tcW w:w="1305" w:type="dxa"/>
            <w:shd w:val="clear" w:color="auto" w:fill="D9D9D9" w:themeFill="background1" w:themeFillShade="D9"/>
          </w:tcPr>
          <w:p w14:paraId="1A6EB836" w14:textId="77777777" w:rsidR="00891147" w:rsidRPr="00B27682" w:rsidRDefault="00891147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B27682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49DB201" w14:textId="77777777" w:rsidR="00891147" w:rsidRPr="00B27682" w:rsidRDefault="00891147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B27682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50C2A7A7" w14:textId="77777777" w:rsidR="00891147" w:rsidRPr="00B27682" w:rsidRDefault="00891147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B27682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6A6A2F5" w14:textId="3317AF49" w:rsidR="00891147" w:rsidRPr="00B27682" w:rsidRDefault="003136BF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B27682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0"/>
      <w:tr w:rsidR="00891147" w:rsidRPr="00B27682" w14:paraId="0259384A" w14:textId="77777777" w:rsidTr="007401AB">
        <w:tc>
          <w:tcPr>
            <w:tcW w:w="1305" w:type="dxa"/>
            <w:shd w:val="clear" w:color="auto" w:fill="D6E3BC" w:themeFill="accent3" w:themeFillTint="66"/>
          </w:tcPr>
          <w:p w14:paraId="47AC87B9" w14:textId="77777777" w:rsidR="00891147" w:rsidRPr="00B27682" w:rsidRDefault="00891147" w:rsidP="00891147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VIC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40DF949B" w14:textId="77777777" w:rsidR="00891147" w:rsidRPr="00B27682" w:rsidRDefault="00891147" w:rsidP="00891147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Exploration Licence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5C54D453" w14:textId="77777777" w:rsidR="00891147" w:rsidRPr="00B27682" w:rsidRDefault="00891147" w:rsidP="00891147">
            <w:pPr>
              <w:pStyle w:val="TextFieldStyle"/>
              <w:rPr>
                <w:szCs w:val="24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3D626213" w14:textId="12643D6B" w:rsidR="00891147" w:rsidRPr="00B27682" w:rsidRDefault="003136BF" w:rsidP="00891147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 xml:space="preserve">0 years, every </w:t>
            </w:r>
            <w:r w:rsidR="00891147" w:rsidRPr="00B27682">
              <w:rPr>
                <w:rFonts w:ascii="Corbel" w:hAnsi="Corbel"/>
                <w:sz w:val="24"/>
                <w:szCs w:val="24"/>
              </w:rPr>
              <w:t>1 year</w:t>
            </w:r>
          </w:p>
        </w:tc>
      </w:tr>
      <w:tr w:rsidR="003136BF" w:rsidRPr="00B27682" w14:paraId="0EF0EB9F" w14:textId="77777777" w:rsidTr="00672DD5">
        <w:tc>
          <w:tcPr>
            <w:tcW w:w="1305" w:type="dxa"/>
            <w:shd w:val="clear" w:color="auto" w:fill="D6E3BC" w:themeFill="accent3" w:themeFillTint="66"/>
          </w:tcPr>
          <w:p w14:paraId="33D12A01" w14:textId="77777777" w:rsidR="003136BF" w:rsidRPr="00B27682" w:rsidRDefault="003136BF" w:rsidP="003136B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VIC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7A4527E7" w14:textId="77777777" w:rsidR="003136BF" w:rsidRPr="00B27682" w:rsidRDefault="003136BF" w:rsidP="003136B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Mining Licence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4A18BAF5" w14:textId="77777777" w:rsidR="003136BF" w:rsidRPr="00B27682" w:rsidRDefault="003136BF" w:rsidP="003136BF">
            <w:pPr>
              <w:pStyle w:val="TextFieldStyle"/>
              <w:rPr>
                <w:szCs w:val="24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31C93487" w14:textId="6A293EBE" w:rsidR="003136BF" w:rsidRPr="00B27682" w:rsidRDefault="003136BF" w:rsidP="003136B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0 years, every 1 year</w:t>
            </w:r>
          </w:p>
        </w:tc>
      </w:tr>
      <w:tr w:rsidR="003136BF" w:rsidRPr="00DC13CC" w14:paraId="262013CB" w14:textId="77777777" w:rsidTr="00F67285">
        <w:tc>
          <w:tcPr>
            <w:tcW w:w="1305" w:type="dxa"/>
            <w:shd w:val="clear" w:color="auto" w:fill="D6E3BC" w:themeFill="accent3" w:themeFillTint="66"/>
          </w:tcPr>
          <w:p w14:paraId="4B8BFEAA" w14:textId="77777777" w:rsidR="003136BF" w:rsidRPr="00B27682" w:rsidRDefault="003136BF" w:rsidP="003136B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VIC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54B599AC" w14:textId="77777777" w:rsidR="003136BF" w:rsidRPr="00B27682" w:rsidRDefault="003136BF" w:rsidP="003136B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Retention Licence</w:t>
            </w:r>
          </w:p>
        </w:tc>
        <w:tc>
          <w:tcPr>
            <w:tcW w:w="1247" w:type="dxa"/>
            <w:shd w:val="clear" w:color="auto" w:fill="D6E3BC" w:themeFill="accent3" w:themeFillTint="66"/>
          </w:tcPr>
          <w:p w14:paraId="55D53420" w14:textId="77777777" w:rsidR="003136BF" w:rsidRPr="00B27682" w:rsidRDefault="003136BF" w:rsidP="003136BF">
            <w:pPr>
              <w:pStyle w:val="TextFieldStyle"/>
              <w:rPr>
                <w:szCs w:val="24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6F3D84E4" w14:textId="2D41C867" w:rsidR="003136BF" w:rsidRPr="00B27682" w:rsidRDefault="003136BF" w:rsidP="003136BF">
            <w:pPr>
              <w:rPr>
                <w:rFonts w:ascii="Corbel" w:hAnsi="Corbel"/>
                <w:sz w:val="24"/>
                <w:szCs w:val="24"/>
              </w:rPr>
            </w:pPr>
            <w:r w:rsidRPr="00B27682">
              <w:rPr>
                <w:rFonts w:ascii="Corbel" w:hAnsi="Corbel"/>
                <w:sz w:val="24"/>
                <w:szCs w:val="24"/>
              </w:rPr>
              <w:t>0 years, every 1 year</w:t>
            </w:r>
          </w:p>
        </w:tc>
      </w:tr>
      <w:tr w:rsidR="00891147" w:rsidRPr="00DC13CC" w14:paraId="7A0832D0" w14:textId="77777777" w:rsidTr="00E40A18">
        <w:tc>
          <w:tcPr>
            <w:tcW w:w="1305" w:type="dxa"/>
            <w:shd w:val="clear" w:color="auto" w:fill="D6E3BC" w:themeFill="accent3" w:themeFillTint="66"/>
          </w:tcPr>
          <w:p w14:paraId="37A41B0D" w14:textId="77777777" w:rsidR="00891147" w:rsidRPr="00DC13CC" w:rsidRDefault="00891147" w:rsidP="00891147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AEA66D" w14:textId="77777777" w:rsidR="00891147" w:rsidRDefault="00891147" w:rsidP="00891147">
            <w:pPr>
              <w:pStyle w:val="TextFieldStyle"/>
              <w:rPr>
                <w:szCs w:val="24"/>
                <w:highlight w:val="yellow"/>
              </w:rPr>
            </w:pPr>
          </w:p>
        </w:tc>
        <w:tc>
          <w:tcPr>
            <w:tcW w:w="1247" w:type="dxa"/>
            <w:shd w:val="clear" w:color="auto" w:fill="D6E3BC" w:themeFill="accent3" w:themeFillTint="66"/>
          </w:tcPr>
          <w:p w14:paraId="2033823C" w14:textId="77777777" w:rsidR="00891147" w:rsidRPr="00DC13CC" w:rsidRDefault="00891147" w:rsidP="00891147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7317FB14" w14:textId="77777777" w:rsidR="00891147" w:rsidRPr="00DC13CC" w:rsidRDefault="00891147" w:rsidP="00891147">
            <w:pPr>
              <w:rPr>
                <w:sz w:val="24"/>
                <w:szCs w:val="24"/>
              </w:rPr>
            </w:pPr>
          </w:p>
        </w:tc>
      </w:tr>
    </w:tbl>
    <w:p w14:paraId="27923BD7" w14:textId="77777777" w:rsidR="00E91B3F" w:rsidRPr="00934F3F" w:rsidRDefault="00291A38" w:rsidP="00934F3F">
      <w:pPr>
        <w:spacing w:after="24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934F3F" w14:paraId="371F5977" w14:textId="77777777" w:rsidTr="000E04C4">
        <w:tc>
          <w:tcPr>
            <w:tcW w:w="11296" w:type="dxa"/>
            <w:gridSpan w:val="2"/>
            <w:shd w:val="pct15" w:color="auto" w:fill="auto"/>
          </w:tcPr>
          <w:p w14:paraId="300E7EB3" w14:textId="77777777" w:rsidR="008E2879" w:rsidRPr="00934F3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934F3F" w14:paraId="3273B533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48B80C29" w14:textId="77777777" w:rsidR="00441A77" w:rsidRPr="00934F3F" w:rsidRDefault="00441A77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7B76A3E" w14:textId="77777777" w:rsidR="00441A77" w:rsidRPr="00934F3F" w:rsidRDefault="0021180A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Days Needed</w:t>
            </w:r>
            <w:r w:rsidR="0029668B" w:rsidRPr="00934F3F">
              <w:rPr>
                <w:b/>
                <w:sz w:val="24"/>
                <w:szCs w:val="24"/>
              </w:rPr>
              <w:t xml:space="preserve"> Before </w:t>
            </w:r>
            <w:r w:rsidRPr="00934F3F">
              <w:rPr>
                <w:b/>
                <w:sz w:val="24"/>
                <w:szCs w:val="24"/>
              </w:rPr>
              <w:t>Deadline</w:t>
            </w:r>
          </w:p>
        </w:tc>
      </w:tr>
      <w:tr w:rsidR="00EE26F1" w:rsidRPr="00EE26F1" w14:paraId="34152B91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1BFB35DA" w14:textId="77777777" w:rsidR="00FF69A1" w:rsidRPr="00B27682" w:rsidRDefault="00FF69A1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 xml:space="preserve">Review whether </w:t>
            </w:r>
            <w:r w:rsidR="0033750A" w:rsidRPr="00B27682">
              <w:rPr>
                <w:rFonts w:ascii="Corbel" w:hAnsi="Corbel"/>
              </w:rPr>
              <w:t xml:space="preserve">a </w:t>
            </w:r>
            <w:r w:rsidRPr="00B27682">
              <w:rPr>
                <w:rFonts w:ascii="Corbel" w:hAnsi="Corbel"/>
              </w:rPr>
              <w:t>new application is needed (submit 3 months before expiry)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F4DBB3F" w14:textId="77777777" w:rsidR="00FF69A1" w:rsidRPr="00B27682" w:rsidRDefault="00FF69A1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120d</w:t>
            </w:r>
          </w:p>
        </w:tc>
      </w:tr>
      <w:tr w:rsidR="00EE26F1" w:rsidRPr="00EE26F1" w14:paraId="4CA775E9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2B351EB0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FE70494" w14:textId="77777777" w:rsidR="000E04C4" w:rsidRPr="00B27682" w:rsidRDefault="00A9102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12</w:t>
            </w:r>
            <w:r w:rsidR="000E04C4" w:rsidRPr="00B27682">
              <w:rPr>
                <w:rFonts w:ascii="Corbel" w:hAnsi="Corbel"/>
              </w:rPr>
              <w:t>0d</w:t>
            </w:r>
          </w:p>
        </w:tc>
      </w:tr>
      <w:tr w:rsidR="00EE26F1" w:rsidRPr="00EE26F1" w14:paraId="581CEE37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4F6344CF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Verify the tenement is to be renewed (EoT)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E5398E2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 xml:space="preserve">50d </w:t>
            </w:r>
          </w:p>
        </w:tc>
      </w:tr>
      <w:tr w:rsidR="00EE26F1" w:rsidRPr="00EE26F1" w14:paraId="6DF9FEA4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EBA532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Get Summary of Exploration Activities carried out for term of Tenement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32D5A9D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35d</w:t>
            </w:r>
          </w:p>
        </w:tc>
      </w:tr>
      <w:tr w:rsidR="00EE26F1" w:rsidRPr="00EE26F1" w14:paraId="6EF2033A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AAACFF7" w14:textId="77777777" w:rsidR="000E04C4" w:rsidRPr="00B27682" w:rsidRDefault="008267DF" w:rsidP="00AA436C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Decide length of renewal term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5F91044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 xml:space="preserve">35d </w:t>
            </w:r>
          </w:p>
        </w:tc>
      </w:tr>
      <w:tr w:rsidR="00EE26F1" w:rsidRPr="00EE26F1" w14:paraId="73A1EA11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572B218" w14:textId="77777777" w:rsidR="000E04C4" w:rsidRPr="00B27682" w:rsidRDefault="008267DF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 xml:space="preserve">Prepare </w:t>
            </w:r>
            <w:r w:rsidR="0033750A" w:rsidRPr="00B27682">
              <w:rPr>
                <w:rFonts w:ascii="Corbel" w:hAnsi="Corbel"/>
              </w:rPr>
              <w:t>renewal application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C271D75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28d</w:t>
            </w:r>
          </w:p>
        </w:tc>
      </w:tr>
      <w:tr w:rsidR="00EE26F1" w:rsidRPr="00EE26F1" w14:paraId="79AD20BD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259D82D7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6B144E7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21d</w:t>
            </w:r>
          </w:p>
        </w:tc>
      </w:tr>
      <w:tr w:rsidR="00EE26F1" w:rsidRPr="00EE26F1" w14:paraId="44D57875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1CDF62A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Wait for Renewal to be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55695457" w14:textId="77777777" w:rsidR="000E04C4" w:rsidRPr="00B27682" w:rsidRDefault="000E04C4" w:rsidP="000E04C4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B27682">
              <w:rPr>
                <w:rFonts w:ascii="Corbel" w:hAnsi="Corbel"/>
              </w:rPr>
              <w:t>0</w:t>
            </w:r>
          </w:p>
        </w:tc>
      </w:tr>
      <w:tr w:rsidR="002210CD" w:rsidRPr="00934F3F" w14:paraId="2D3B6B4A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C7AEBBB" w14:textId="77777777" w:rsidR="002210CD" w:rsidRPr="00934F3F" w:rsidRDefault="002210CD" w:rsidP="00934F3F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2B24CDC" w14:textId="77777777" w:rsidR="002210CD" w:rsidRPr="00934F3F" w:rsidRDefault="002210CD" w:rsidP="00934F3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B8FC7C7" w14:textId="77777777" w:rsidR="008C000B" w:rsidRPr="00934F3F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 xml:space="preserve">: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as you wish. If a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Days Needed Before Deadline.</w:t>
      </w:r>
    </w:p>
    <w:p w14:paraId="35F00B97" w14:textId="77777777" w:rsidR="00851546" w:rsidRDefault="00851546" w:rsidP="002B602D">
      <w:pPr>
        <w:spacing w:after="0" w:line="240" w:lineRule="auto"/>
        <w:ind w:left="-142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C447B3" w14:paraId="3703ABDF" w14:textId="77777777" w:rsidTr="00C447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0B19091" w14:textId="77777777" w:rsidR="00C447B3" w:rsidRDefault="00C44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C447B3" w14:paraId="6DEB4723" w14:textId="77777777" w:rsidTr="00C447B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55AE6" w14:textId="77777777" w:rsidR="00C447B3" w:rsidRDefault="00C447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CDC5B" w14:textId="77777777" w:rsidR="00C447B3" w:rsidRDefault="00C447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E6EBE" w14:textId="77777777" w:rsidR="00C447B3" w:rsidRDefault="00C447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10642A" w14:paraId="7E5B8103" w14:textId="77777777" w:rsidTr="003900B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D534" w14:textId="297A2821" w:rsidR="0010642A" w:rsidRPr="00782077" w:rsidRDefault="008F0373" w:rsidP="0010642A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>
              <w:rPr>
                <w:rFonts w:ascii="Corbel" w:hAnsi="Corbel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D87" w14:textId="49EFB6E1" w:rsidR="0010642A" w:rsidRPr="00782077" w:rsidRDefault="008F0373" w:rsidP="0010642A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1.4.</w:t>
            </w:r>
            <w:r w:rsidR="001436E1">
              <w:rPr>
                <w:rFonts w:ascii="Corbel" w:hAnsi="Corbel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261" w14:textId="3C3BD835" w:rsidR="0010642A" w:rsidRPr="00782077" w:rsidRDefault="001436E1" w:rsidP="0010642A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rFonts w:ascii="Corbel" w:hAnsi="Corbel" w:cs="Calibri"/>
                <w:color w:val="000000"/>
              </w:rPr>
              <w:t>Removed wiki links and custom fields</w:t>
            </w:r>
          </w:p>
        </w:tc>
      </w:tr>
      <w:tr w:rsidR="008F0373" w14:paraId="39364637" w14:textId="77777777" w:rsidTr="003900B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E0AA" w14:textId="566D5E0D" w:rsidR="008F0373" w:rsidRPr="00E63E00" w:rsidRDefault="008F0373" w:rsidP="008F0373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510" w14:textId="3CBDF3B0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F59" w14:textId="5E3A6E0B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8F0373" w14:paraId="1FB1A666" w14:textId="77777777" w:rsidTr="003900B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FAEE" w14:textId="029C844D" w:rsidR="008F0373" w:rsidRPr="00E63E00" w:rsidRDefault="008F0373" w:rsidP="008F0373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11/06/2018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67FC" w14:textId="498C2B74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1.</w:t>
            </w:r>
            <w:r>
              <w:rPr>
                <w:rFonts w:ascii="Corbel" w:hAnsi="Corbel"/>
              </w:rPr>
              <w:t>2</w:t>
            </w:r>
            <w:r w:rsidRPr="00782077">
              <w:rPr>
                <w:rFonts w:ascii="Corbel" w:hAnsi="Corbel"/>
              </w:rPr>
              <w:t>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B32" w14:textId="216BE4CD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782077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</w:t>
            </w:r>
          </w:p>
        </w:tc>
      </w:tr>
      <w:tr w:rsidR="008F0373" w14:paraId="4613CD45" w14:textId="77777777" w:rsidTr="00C447B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CFE" w14:textId="433546EB" w:rsidR="008F0373" w:rsidRPr="00E63E00" w:rsidRDefault="008F0373" w:rsidP="008F0373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E63E00">
              <w:rPr>
                <w:rFonts w:ascii="Corbel" w:hAnsi="Corbel"/>
              </w:rPr>
              <w:t>13/04/2018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5998" w14:textId="6DEE72EB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E63E00">
              <w:rPr>
                <w:rFonts w:ascii="Corbel" w:hAnsi="Corbel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F83" w14:textId="6FBBA17F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E63E00">
              <w:rPr>
                <w:rFonts w:ascii="Corbel" w:hAnsi="Corbel"/>
              </w:rPr>
              <w:t>Added interval to cause annual renewal reminders if a renewal has not yet been approved</w:t>
            </w:r>
          </w:p>
        </w:tc>
      </w:tr>
      <w:tr w:rsidR="008F0373" w14:paraId="3330E1C2" w14:textId="77777777" w:rsidTr="00C447B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8FA4" w14:textId="75519E13" w:rsidR="008F0373" w:rsidRPr="00E63E00" w:rsidRDefault="008F0373" w:rsidP="008F0373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E63E00">
              <w:rPr>
                <w:rFonts w:ascii="Corbel" w:hAnsi="Corbel"/>
              </w:rPr>
              <w:t>19/02/2018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A22" w14:textId="572A2D7F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E63E00">
              <w:rPr>
                <w:rFonts w:ascii="Corbel" w:hAnsi="Corbel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CA1" w14:textId="08203EE0" w:rsidR="008F0373" w:rsidRPr="00E63E00" w:rsidRDefault="008F0373" w:rsidP="008F0373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E63E00">
              <w:rPr>
                <w:rFonts w:ascii="Corbel" w:hAnsi="Corbel"/>
              </w:rPr>
              <w:t>New Action Definition</w:t>
            </w:r>
          </w:p>
        </w:tc>
      </w:tr>
    </w:tbl>
    <w:p w14:paraId="7BBAAE47" w14:textId="77777777" w:rsidR="00A927B9" w:rsidRPr="00934F3F" w:rsidRDefault="00A927B9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A927B9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43E77" w14:textId="77777777" w:rsidR="00237883" w:rsidRDefault="00237883" w:rsidP="00812F48">
      <w:pPr>
        <w:spacing w:after="0" w:line="240" w:lineRule="auto"/>
      </w:pPr>
      <w:r>
        <w:separator/>
      </w:r>
    </w:p>
  </w:endnote>
  <w:endnote w:type="continuationSeparator" w:id="0">
    <w:p w14:paraId="5369DA04" w14:textId="77777777" w:rsidR="00237883" w:rsidRDefault="00237883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CC551" w14:textId="77777777" w:rsidR="00237883" w:rsidRDefault="00237883" w:rsidP="00812F48">
      <w:pPr>
        <w:spacing w:after="0" w:line="240" w:lineRule="auto"/>
      </w:pPr>
      <w:r>
        <w:separator/>
      </w:r>
    </w:p>
  </w:footnote>
  <w:footnote w:type="continuationSeparator" w:id="0">
    <w:p w14:paraId="30215B39" w14:textId="77777777" w:rsidR="00237883" w:rsidRDefault="00237883" w:rsidP="0081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813847">
    <w:abstractNumId w:val="1"/>
  </w:num>
  <w:num w:numId="2" w16cid:durableId="11031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469"/>
    <w:rsid w:val="0003051D"/>
    <w:rsid w:val="00035273"/>
    <w:rsid w:val="00045FBB"/>
    <w:rsid w:val="00046CEB"/>
    <w:rsid w:val="00052E0C"/>
    <w:rsid w:val="000609D5"/>
    <w:rsid w:val="00065838"/>
    <w:rsid w:val="00077213"/>
    <w:rsid w:val="00092044"/>
    <w:rsid w:val="000C7037"/>
    <w:rsid w:val="000E04C4"/>
    <w:rsid w:val="000E4A0F"/>
    <w:rsid w:val="0010642A"/>
    <w:rsid w:val="00115EB4"/>
    <w:rsid w:val="001203D8"/>
    <w:rsid w:val="001436E1"/>
    <w:rsid w:val="00150F98"/>
    <w:rsid w:val="00153B19"/>
    <w:rsid w:val="00183D4B"/>
    <w:rsid w:val="00184F05"/>
    <w:rsid w:val="00196580"/>
    <w:rsid w:val="001B30D4"/>
    <w:rsid w:val="001D7733"/>
    <w:rsid w:val="001F3012"/>
    <w:rsid w:val="001F686D"/>
    <w:rsid w:val="002009DE"/>
    <w:rsid w:val="0021180A"/>
    <w:rsid w:val="00212E74"/>
    <w:rsid w:val="002210CD"/>
    <w:rsid w:val="00222746"/>
    <w:rsid w:val="00231448"/>
    <w:rsid w:val="0023197D"/>
    <w:rsid w:val="00233E19"/>
    <w:rsid w:val="00237883"/>
    <w:rsid w:val="00241218"/>
    <w:rsid w:val="002912AC"/>
    <w:rsid w:val="00291A38"/>
    <w:rsid w:val="0029668B"/>
    <w:rsid w:val="002B602D"/>
    <w:rsid w:val="002C60B7"/>
    <w:rsid w:val="002D033D"/>
    <w:rsid w:val="002E1617"/>
    <w:rsid w:val="00305C74"/>
    <w:rsid w:val="003136BF"/>
    <w:rsid w:val="0031442C"/>
    <w:rsid w:val="00334530"/>
    <w:rsid w:val="0033750A"/>
    <w:rsid w:val="0035472F"/>
    <w:rsid w:val="00355FDE"/>
    <w:rsid w:val="003900B6"/>
    <w:rsid w:val="003A4DDB"/>
    <w:rsid w:val="003C5BBF"/>
    <w:rsid w:val="003E0486"/>
    <w:rsid w:val="003F0EAB"/>
    <w:rsid w:val="003F78F0"/>
    <w:rsid w:val="0043712D"/>
    <w:rsid w:val="00441A77"/>
    <w:rsid w:val="004512C5"/>
    <w:rsid w:val="00457829"/>
    <w:rsid w:val="00490F8C"/>
    <w:rsid w:val="004D593E"/>
    <w:rsid w:val="004D5989"/>
    <w:rsid w:val="004E0DA6"/>
    <w:rsid w:val="005309F5"/>
    <w:rsid w:val="005547B5"/>
    <w:rsid w:val="00554F7A"/>
    <w:rsid w:val="00571629"/>
    <w:rsid w:val="00595154"/>
    <w:rsid w:val="005A3F92"/>
    <w:rsid w:val="005B2322"/>
    <w:rsid w:val="005B70E0"/>
    <w:rsid w:val="006275EC"/>
    <w:rsid w:val="00645992"/>
    <w:rsid w:val="006537AD"/>
    <w:rsid w:val="00661EB8"/>
    <w:rsid w:val="0067041B"/>
    <w:rsid w:val="00673CE1"/>
    <w:rsid w:val="00681AB6"/>
    <w:rsid w:val="0069504D"/>
    <w:rsid w:val="006A3414"/>
    <w:rsid w:val="006B394D"/>
    <w:rsid w:val="006E369F"/>
    <w:rsid w:val="006E460E"/>
    <w:rsid w:val="00715355"/>
    <w:rsid w:val="00724929"/>
    <w:rsid w:val="0073708F"/>
    <w:rsid w:val="007543B2"/>
    <w:rsid w:val="00772065"/>
    <w:rsid w:val="00794605"/>
    <w:rsid w:val="007B0278"/>
    <w:rsid w:val="00806764"/>
    <w:rsid w:val="00812F48"/>
    <w:rsid w:val="008267DF"/>
    <w:rsid w:val="00840367"/>
    <w:rsid w:val="00851546"/>
    <w:rsid w:val="008530FC"/>
    <w:rsid w:val="008640B0"/>
    <w:rsid w:val="00865499"/>
    <w:rsid w:val="00891147"/>
    <w:rsid w:val="008C000B"/>
    <w:rsid w:val="008E2879"/>
    <w:rsid w:val="008F0373"/>
    <w:rsid w:val="009176AF"/>
    <w:rsid w:val="0093041B"/>
    <w:rsid w:val="00934F3F"/>
    <w:rsid w:val="00943BD8"/>
    <w:rsid w:val="00987043"/>
    <w:rsid w:val="00995FE6"/>
    <w:rsid w:val="009D2DF4"/>
    <w:rsid w:val="009E4265"/>
    <w:rsid w:val="009E5CF3"/>
    <w:rsid w:val="009F12FC"/>
    <w:rsid w:val="00A100F8"/>
    <w:rsid w:val="00A150CF"/>
    <w:rsid w:val="00A301CB"/>
    <w:rsid w:val="00A33A0B"/>
    <w:rsid w:val="00A35672"/>
    <w:rsid w:val="00A569B6"/>
    <w:rsid w:val="00A63FA3"/>
    <w:rsid w:val="00A65AB5"/>
    <w:rsid w:val="00A76A0E"/>
    <w:rsid w:val="00A91024"/>
    <w:rsid w:val="00A927B9"/>
    <w:rsid w:val="00A9438B"/>
    <w:rsid w:val="00AA436C"/>
    <w:rsid w:val="00AB09C8"/>
    <w:rsid w:val="00AC7664"/>
    <w:rsid w:val="00AD303A"/>
    <w:rsid w:val="00AF1004"/>
    <w:rsid w:val="00B026BE"/>
    <w:rsid w:val="00B047FD"/>
    <w:rsid w:val="00B27682"/>
    <w:rsid w:val="00B340AC"/>
    <w:rsid w:val="00B453E0"/>
    <w:rsid w:val="00B46BCE"/>
    <w:rsid w:val="00B97E78"/>
    <w:rsid w:val="00BB52C6"/>
    <w:rsid w:val="00BE6E4A"/>
    <w:rsid w:val="00BF0C59"/>
    <w:rsid w:val="00BF1349"/>
    <w:rsid w:val="00C30241"/>
    <w:rsid w:val="00C447B3"/>
    <w:rsid w:val="00C44856"/>
    <w:rsid w:val="00C52659"/>
    <w:rsid w:val="00C55811"/>
    <w:rsid w:val="00CA745E"/>
    <w:rsid w:val="00CB4056"/>
    <w:rsid w:val="00CB4CCC"/>
    <w:rsid w:val="00CD3D59"/>
    <w:rsid w:val="00D25651"/>
    <w:rsid w:val="00D33874"/>
    <w:rsid w:val="00D4513F"/>
    <w:rsid w:val="00D4555E"/>
    <w:rsid w:val="00DA3A38"/>
    <w:rsid w:val="00DA6C1C"/>
    <w:rsid w:val="00DC13CC"/>
    <w:rsid w:val="00DE6B3D"/>
    <w:rsid w:val="00DF4473"/>
    <w:rsid w:val="00E006A0"/>
    <w:rsid w:val="00E30691"/>
    <w:rsid w:val="00E36AB6"/>
    <w:rsid w:val="00E52D43"/>
    <w:rsid w:val="00E54ED0"/>
    <w:rsid w:val="00E56B37"/>
    <w:rsid w:val="00E63E00"/>
    <w:rsid w:val="00E71792"/>
    <w:rsid w:val="00E91B3F"/>
    <w:rsid w:val="00EE26F1"/>
    <w:rsid w:val="00F11EBC"/>
    <w:rsid w:val="00F90B4D"/>
    <w:rsid w:val="00F91954"/>
    <w:rsid w:val="00F93374"/>
    <w:rsid w:val="00FA56E1"/>
    <w:rsid w:val="00FC243B"/>
    <w:rsid w:val="00FD588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996C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C2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6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90D4-9287-47CC-9187-7E95D12D2A07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62C43842-2B6D-4501-B1A5-E75D10763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E6447-09A7-4C9E-A4A5-D8789AA1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061DA-086E-4E22-BB15-CBA50D8B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cp:lastPrinted>2014-03-26T07:25:00Z</cp:lastPrinted>
  <dcterms:created xsi:type="dcterms:W3CDTF">2024-10-10T03:39:00Z</dcterms:created>
  <dcterms:modified xsi:type="dcterms:W3CDTF">2024-10-10T03:40:00Z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